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Термопластавтомат</w:t>
      </w:r>
      <w:proofErr w:type="spellEnd"/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Easymaster</w:t>
      </w:r>
      <w:proofErr w:type="spellEnd"/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 серии V</w:t>
      </w: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 — лидер продаж от компании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Chen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Hsong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Group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который объединил в себе 50-летний опыт компании в машиностроении. Серия была создана опытной проектной группой в соответствии с передовыми технологиями литья под давлением.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Энергосберегающая технология VDP (насос с переменным объемом) и высокоскоростной узел впрыска позволяют решать широкий спектр литьевых задач. Особый дизайн шнека позволяет получать качественные изделия с меньшим временем цикла. Все это обеспечивает простое решение для повышения эффективности производства.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Узел смыкания</w:t>
      </w:r>
    </w:p>
    <w:p w:rsidR="00317156" w:rsidRPr="00317156" w:rsidRDefault="00317156" w:rsidP="00317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Направляющие колонны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термопластавтомата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выполнены из высокопрочной японской стали увеличенного диаметра для большей надежности</w:t>
      </w:r>
    </w:p>
    <w:p w:rsidR="00317156" w:rsidRPr="00317156" w:rsidRDefault="00317156" w:rsidP="00317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Централизованная система смазки</w:t>
      </w:r>
    </w:p>
    <w:p w:rsidR="00317156" w:rsidRPr="00317156" w:rsidRDefault="00317156" w:rsidP="00317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Режим вибрации выталкивателей для сокращения цикла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Узел впрыска</w:t>
      </w:r>
    </w:p>
    <w:p w:rsidR="00317156" w:rsidRPr="00317156" w:rsidRDefault="00317156" w:rsidP="00317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Индикатор температуры материального цилиндра с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автонастройкой</w:t>
      </w:r>
      <w:proofErr w:type="spellEnd"/>
    </w:p>
    <w:p w:rsidR="00317156" w:rsidRPr="00317156" w:rsidRDefault="00317156" w:rsidP="00317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Гидравлический мотор с большим крутящим моментом</w:t>
      </w:r>
    </w:p>
    <w:p w:rsidR="00317156" w:rsidRPr="00317156" w:rsidRDefault="00317156" w:rsidP="00317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Защита от холодного старта</w:t>
      </w:r>
    </w:p>
    <w:p w:rsidR="00317156" w:rsidRPr="00317156" w:rsidRDefault="00317156" w:rsidP="00317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Кольцевидная плита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Chen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Hsong</w:t>
      </w:r>
      <w:proofErr w:type="spellEnd"/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1428115" cy="1428115"/>
            <wp:effectExtent l="19050" t="0" r="635" b="0"/>
            <wp:docPr id="1" name="Рисунок 1" descr="Кольцевидная плита Chen H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ьцевидная плита Chen Hso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56" w:rsidRPr="00317156" w:rsidRDefault="00317156" w:rsidP="00317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Устройство понижения давления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Эксклюзивная плита кольцевидного типа</w:t>
      </w:r>
    </w:p>
    <w:p w:rsidR="00317156" w:rsidRPr="00317156" w:rsidRDefault="00317156" w:rsidP="00317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Равномерное распределение нагрузки — повышает стабильность производства и качество готовых изделий, помогает продлить жизнь пресс-формы</w:t>
      </w:r>
    </w:p>
    <w:p w:rsidR="00317156" w:rsidRPr="00317156" w:rsidRDefault="00317156" w:rsidP="00317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Увеличенная жесткость и структурная плотность делает конструкцию подходящей для всех способов литья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На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термопластавтомате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установлен высокоэффективный контроллер нового поколения, разработанный в Японии и сконструированный с применением последних технологий, который обладает повышенной устойчивостью и абсолютной надежностью.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Уникальная интегрированная система производственных сетей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термопластавтоматов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iChen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System</w:t>
      </w:r>
      <w:proofErr w:type="spellEnd"/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TM для планирования производства и управленческого анализа увеличивает производительность труда, повышает эффективность, сокращает отходы.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3"/>
          <w:szCs w:val="13"/>
          <w:lang w:eastAsia="ru-RU"/>
        </w:rPr>
        <w:drawing>
          <wp:inline distT="0" distB="0" distL="0" distR="0">
            <wp:extent cx="1506220" cy="1075690"/>
            <wp:effectExtent l="19050" t="0" r="0" b="0"/>
            <wp:docPr id="2" name="Рисунок 2" descr="http://chenhsong.ru/wp-content/uploads/2015/12/catalog-EASYMASTER-V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nhsong.ru/wp-content/uploads/2015/12/catalog-EASYMASTER-V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   </w:t>
      </w:r>
      <w:hyperlink r:id="rId8" w:tgtFrame="_blank" w:history="1">
        <w:r w:rsidRPr="00317156">
          <w:rPr>
            <w:rFonts w:ascii="Arial" w:eastAsia="Times New Roman" w:hAnsi="Arial" w:cs="Arial"/>
            <w:b/>
            <w:bCs/>
            <w:color w:val="0000FF"/>
            <w:sz w:val="13"/>
            <w:u w:val="single"/>
            <w:lang w:eastAsia="ru-RU"/>
          </w:rPr>
          <w:t>Открыть каталог</w:t>
        </w:r>
      </w:hyperlink>
    </w:p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При покупке оборудования для литья пластмасс действуют специальные акции! Вы можете ознакомиться с ними в разделе </w:t>
      </w:r>
      <w:hyperlink r:id="rId9" w:history="1">
        <w:r w:rsidRPr="00317156">
          <w:rPr>
            <w:rFonts w:ascii="Arial" w:eastAsia="Times New Roman" w:hAnsi="Arial" w:cs="Arial"/>
            <w:b/>
            <w:bCs/>
            <w:color w:val="0000FF"/>
            <w:sz w:val="13"/>
            <w:u w:val="single"/>
            <w:lang w:eastAsia="ru-RU"/>
          </w:rPr>
          <w:t>Специальные предложения</w:t>
        </w:r>
      </w:hyperlink>
      <w:r w:rsidRPr="0031715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.</w:t>
      </w:r>
    </w:p>
    <w:p w:rsidR="00317156" w:rsidRPr="00317156" w:rsidRDefault="00317156" w:rsidP="003171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171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характеристики</w:t>
      </w:r>
    </w:p>
    <w:tbl>
      <w:tblPr>
        <w:tblW w:w="90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7"/>
        <w:gridCol w:w="1937"/>
        <w:gridCol w:w="1715"/>
        <w:gridCol w:w="1514"/>
        <w:gridCol w:w="1514"/>
        <w:gridCol w:w="1591"/>
        <w:gridCol w:w="7"/>
      </w:tblGrid>
      <w:tr w:rsidR="00317156" w:rsidRPr="00317156" w:rsidTr="00317156">
        <w:trPr>
          <w:gridAfter w:val="1"/>
          <w:tblCellSpacing w:w="0" w:type="dxa"/>
        </w:trPr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Вес впрыска, шнек</w:t>
            </w:r>
            <w:proofErr w:type="gram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 xml:space="preserve"> В</w:t>
            </w:r>
            <w:proofErr w:type="gramEnd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гр</w:t>
            </w:r>
            <w:proofErr w:type="spellEnd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Высота пресс-формы</w:t>
            </w: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br/>
              <w:t>(</w:t>
            </w:r>
            <w:proofErr w:type="spell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min-max</w:t>
            </w:r>
            <w:proofErr w:type="spellEnd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), мм</w:t>
            </w:r>
          </w:p>
        </w:tc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Расстояние между</w:t>
            </w: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br/>
              <w:t>колоннами, </w:t>
            </w:r>
            <w:proofErr w:type="gram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Расстояние между</w:t>
            </w: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br/>
              <w:t xml:space="preserve">плитами, </w:t>
            </w:r>
            <w:proofErr w:type="gram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555555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 xml:space="preserve">Усилие смыкания, </w:t>
            </w:r>
            <w:proofErr w:type="gramStart"/>
            <w:r w:rsidRPr="00317156">
              <w:rPr>
                <w:rFonts w:ascii="Arial" w:eastAsia="Times New Roman" w:hAnsi="Arial" w:cs="Arial"/>
                <w:color w:val="FFFFFF"/>
                <w:sz w:val="13"/>
                <w:szCs w:val="13"/>
                <w:lang w:eastAsia="ru-RU"/>
              </w:rPr>
              <w:t>т</w:t>
            </w:r>
            <w:proofErr w:type="gramEnd"/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EM80V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130-320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355X300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EM120V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145-380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410X360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EM150V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160-450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455X425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EM180V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180-500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505X500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EM220V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195-600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560X560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EM260V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195-600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580X580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EM320V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220-660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660X660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EM400V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250-750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730X730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EM480V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275-820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810X810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317156" w:rsidRPr="00317156" w:rsidTr="003171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EM560V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330-850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855X855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317156" w:rsidRPr="00317156" w:rsidRDefault="00317156" w:rsidP="00317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1715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tbl>
      <w:tblPr>
        <w:tblW w:w="9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4189"/>
      </w:tblGrid>
      <w:tr w:rsidR="00317156" w:rsidRPr="00317156" w:rsidTr="00317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 xml:space="preserve">Стандартная комплектация </w:t>
            </w:r>
            <w:proofErr w:type="spellStart"/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термопластавтомата</w:t>
            </w:r>
            <w:proofErr w:type="spellEnd"/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 xml:space="preserve"> включает: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Контроллер Ai-02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Регулятор обратного давления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Высокоэффективный перепускной фильтр для очистки масла в гидравлической системе ТПА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Внешний масляный фильтр, обеспечивающий максимальное удобство замены и снятия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Один клапан сдува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Управление одним гидравлическим знаком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Регулятор положения, оснащенный высокоточными потенциометрами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Высокоточный пропорциональный клапан давления и расхода с устройством обратной связи для контроля параметров рабочей жидкости в замкнутом гидравлическом контуре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Измерительный преобразователь давления в гидравлической системе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термопластавтомата</w:t>
            </w:r>
            <w:proofErr w:type="spellEnd"/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Качественные детали гидравлической системы ТПА от известных производителей, включая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Bosch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Rexroth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® и др.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Прочные гидравлические шланги высокого давления от известных мировых производителей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Монтажные отверстия, соответствующие стандарту EUROMAP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Комплект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виброопор</w:t>
            </w:r>
            <w:proofErr w:type="spellEnd"/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Комплект уплотнений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2 </w:t>
            </w:r>
            <w:proofErr w:type="gram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масляных</w:t>
            </w:r>
            <w:proofErr w:type="gram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фильтра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Комплект нагревателей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Удлиненное сопло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Обратный клапан наконечника шнека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Мин. комплект необходимого инструмента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Термопары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Контактор, предохранители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Смазка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Шприц для смазывания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Прижимные струбцины для крепления пресс-форм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Ящик для инструмента</w:t>
            </w:r>
          </w:p>
          <w:p w:rsidR="00317156" w:rsidRPr="00317156" w:rsidRDefault="00317156" w:rsidP="003171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Инструкция по эксплуатации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термопластавтомата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7156" w:rsidRPr="00317156" w:rsidRDefault="00317156" w:rsidP="00317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В дополнительную комплектацию входит: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Контролер B&amp;R (Австрия) или Ai-12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Ленточные керамические нагреватели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Датчик температуры внутри сопла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Защитный кожух сопла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Защитный кожух цилиндра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Датчик температуры масла в гидравлической системе ТПА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Устройство предварительного нагрева масла в гидравлической системе ТПА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Стандартные Т-образные пазы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Выталкиватель, соответствующий стандарту EUROMAP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Разъем для подключения робота, соответствующий стандарту EUROMAP 12 или 67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Выключатели аварийной остановки для обеих дверей ТПА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Электрощит оборудования, соответствующий стандартам безопасности СЕ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Датчик уровня масла в гидравлической системе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термопластавтомата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(в дополнительную комплектацию входит соответствующий сигнал тревоги)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Высокоточный пропорциональный клапан давления и расхода для узла смыкания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Бесконтактное реле включения нагрева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Гидравлическая защита дверей ТПА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Страховочные цепи, для связки шлангов высокого давления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Трехцветная сигнальная лампа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Электронный контроль противодавления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Дополнительные клапаны сдува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Установка серводвигателя на узел пластификации ТПА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Управление знаками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Электроклапан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контроля воды охлаждения масла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Установка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картридера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флеш-носителя</w:t>
            </w:r>
            <w:proofErr w:type="spellEnd"/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для контролера Ai-12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Бронированный шнек и цилиндр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Ротаметр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Увеличение мощности моторов</w:t>
            </w:r>
          </w:p>
          <w:p w:rsidR="00317156" w:rsidRPr="00317156" w:rsidRDefault="00317156" w:rsidP="003171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317156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Увеличенное расстояние между плит</w:t>
            </w:r>
          </w:p>
        </w:tc>
      </w:tr>
    </w:tbl>
    <w:p w:rsidR="00D16B33" w:rsidRDefault="00317156"/>
    <w:sectPr w:rsidR="00D16B33" w:rsidSect="002F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605"/>
    <w:multiLevelType w:val="multilevel"/>
    <w:tmpl w:val="910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46792"/>
    <w:multiLevelType w:val="multilevel"/>
    <w:tmpl w:val="20B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C0299"/>
    <w:multiLevelType w:val="multilevel"/>
    <w:tmpl w:val="065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D37B2"/>
    <w:multiLevelType w:val="multilevel"/>
    <w:tmpl w:val="B55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22EF5"/>
    <w:multiLevelType w:val="multilevel"/>
    <w:tmpl w:val="722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7156"/>
    <w:rsid w:val="00045FF2"/>
    <w:rsid w:val="002F789C"/>
    <w:rsid w:val="00317156"/>
    <w:rsid w:val="005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9C"/>
  </w:style>
  <w:style w:type="paragraph" w:styleId="3">
    <w:name w:val="heading 3"/>
    <w:basedOn w:val="a"/>
    <w:link w:val="30"/>
    <w:uiPriority w:val="9"/>
    <w:qFormat/>
    <w:rsid w:val="00317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156"/>
    <w:rPr>
      <w:b/>
      <w:bCs/>
    </w:rPr>
  </w:style>
  <w:style w:type="character" w:styleId="a5">
    <w:name w:val="Hyperlink"/>
    <w:basedOn w:val="a0"/>
    <w:uiPriority w:val="99"/>
    <w:semiHidden/>
    <w:unhideWhenUsed/>
    <w:rsid w:val="003171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nhsong.ru/wp-content/uploads/2015/12/Easymaster-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nhsong.ru/wp-content/uploads/2015/12/Easymaster-V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nhsong.ru/spec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2019-04-17T08:33:00Z</dcterms:created>
  <dcterms:modified xsi:type="dcterms:W3CDTF">2019-04-17T08:33:00Z</dcterms:modified>
</cp:coreProperties>
</file>